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5A" w:rsidRPr="000C2547" w:rsidRDefault="008F785A" w:rsidP="008F785A">
      <w:pPr>
        <w:pStyle w:val="a7"/>
        <w:jc w:val="right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>Приложение __</w:t>
      </w:r>
    </w:p>
    <w:p w:rsidR="000B19E1" w:rsidRPr="000C2547" w:rsidRDefault="00C17C28" w:rsidP="00EE680C">
      <w:pPr>
        <w:pStyle w:val="a7"/>
        <w:jc w:val="center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 xml:space="preserve">Методическая разработка для </w:t>
      </w:r>
      <w:r w:rsidR="000B19E1" w:rsidRPr="000C2547">
        <w:rPr>
          <w:rFonts w:ascii="Times New Roman" w:eastAsia="Times New Roman" w:hAnsi="Times New Roman" w:cs="Times New Roman"/>
          <w:sz w:val="40"/>
        </w:rPr>
        <w:t>раздела</w:t>
      </w:r>
    </w:p>
    <w:p w:rsidR="00C17C28" w:rsidRPr="000C2547" w:rsidRDefault="000B19E1" w:rsidP="00EE680C">
      <w:pPr>
        <w:pStyle w:val="a7"/>
        <w:jc w:val="center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>«</w:t>
      </w:r>
      <w:r w:rsidR="00EE680C">
        <w:rPr>
          <w:rFonts w:ascii="Times New Roman" w:eastAsia="Times New Roman" w:hAnsi="Times New Roman" w:cs="Times New Roman"/>
          <w:sz w:val="40"/>
        </w:rPr>
        <w:t>Коммуникативные упражнения (ролевые игры)</w:t>
      </w:r>
      <w:r w:rsidRPr="000C2547">
        <w:rPr>
          <w:rFonts w:ascii="Times New Roman" w:eastAsia="Times New Roman" w:hAnsi="Times New Roman" w:cs="Times New Roman"/>
          <w:sz w:val="40"/>
        </w:rPr>
        <w:t>»</w:t>
      </w:r>
    </w:p>
    <w:p w:rsidR="004D1B8E" w:rsidRPr="004D1B8E" w:rsidRDefault="004D1B8E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D1B8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Введение. 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Игры помогают детям состояться как творческим личностям, учат творчески относиться к любому делу. Творчество – это постоянное совершенствование и прогресс в любой деятельности. Игры приносят детям и взрослым радость творчества. Творческий человек всегда чем-то увлечен. От творческих возможностей человека зависит его жизненный уровень.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Совместные творческие игры сближают и взрослых, и детей. В этом – один из главнейших принципов эффективного воспитания.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 xml:space="preserve">в программе «Привет, Английский!» игра 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>рассматривае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>тся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 как ситуативно - вариативное 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 xml:space="preserve">(коммуникативное) 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>упражнение, где создаётся возможность для многократного повторения речевого образца в условиях, максимально приближенных к реально-речевому общ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 xml:space="preserve">ению с присущими ему признаками - </w:t>
      </w:r>
      <w:r w:rsidR="00265739" w:rsidRPr="00EE680C">
        <w:rPr>
          <w:rFonts w:ascii="Times New Roman" w:eastAsia="Times New Roman" w:hAnsi="Times New Roman" w:cs="Times New Roman"/>
          <w:sz w:val="28"/>
          <w:szCs w:val="28"/>
        </w:rPr>
        <w:t>эмоциональностью, целенаправленностью речевого воздействия</w:t>
      </w:r>
      <w:r w:rsidR="002657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 xml:space="preserve">Игры способствуют выполнению следующих </w:t>
      </w:r>
      <w:r w:rsidRPr="00265739">
        <w:rPr>
          <w:rFonts w:ascii="Times New Roman" w:eastAsia="Times New Roman" w:hAnsi="Times New Roman" w:cs="Times New Roman"/>
          <w:b/>
          <w:sz w:val="28"/>
          <w:szCs w:val="28"/>
        </w:rPr>
        <w:t>методическихзадач</w:t>
      </w:r>
      <w:r w:rsidRPr="00EE680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E680C" w:rsidRPr="00EE680C" w:rsidRDefault="00EE680C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создание психологической готовности детей к речевому общению;</w:t>
      </w:r>
    </w:p>
    <w:p w:rsidR="00EE680C" w:rsidRPr="00EE680C" w:rsidRDefault="00EE680C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обеспечение естественной необходимости многократного повторения ими языкового материала;</w:t>
      </w:r>
    </w:p>
    <w:p w:rsidR="00EE680C" w:rsidRPr="00EE680C" w:rsidRDefault="00EE680C" w:rsidP="00EE680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80C">
        <w:rPr>
          <w:rFonts w:ascii="Times New Roman" w:eastAsia="Times New Roman" w:hAnsi="Times New Roman" w:cs="Times New Roman"/>
          <w:sz w:val="28"/>
          <w:szCs w:val="28"/>
        </w:rPr>
        <w:t>тренировка учащихся в выборе нужного речевого варианта.</w:t>
      </w:r>
    </w:p>
    <w:p w:rsidR="00EE680C" w:rsidRPr="00EE680C" w:rsidRDefault="00EE680C" w:rsidP="00EE68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5739" w:rsidRPr="00265739" w:rsidRDefault="00265739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>ри всей привлекательности и эффективности игр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необходимо соблюдать чувство меры, иначе они утомят учащихся и потеряют свежесть эмоционального воздействия.</w:t>
      </w:r>
    </w:p>
    <w:p w:rsidR="00265739" w:rsidRPr="00265739" w:rsidRDefault="00265739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>вижущей силой говорения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как вида речевой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является мотив</w:t>
      </w:r>
      <w:r w:rsidRPr="004D1B8E">
        <w:rPr>
          <w:rFonts w:ascii="Times New Roman" w:eastAsia="Times New Roman" w:hAnsi="Times New Roman" w:cs="Times New Roman"/>
          <w:i/>
          <w:sz w:val="28"/>
          <w:szCs w:val="28"/>
        </w:rPr>
        <w:t>. Создание мотива говорения - самый важный компонент деятельности педагога при организации ролевых игр.</w:t>
      </w:r>
    </w:p>
    <w:p w:rsidR="00265739" w:rsidRDefault="00265739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Во время игры учащихся не следует прерывать,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 как это нарушает атмосферу общения. 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Исправления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рекомендуется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делать тихо, не прерывая речи учащихся, или делать это в конце </w:t>
      </w:r>
      <w:r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7078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екоторые ошибки </w:t>
      </w:r>
      <w:r w:rsidR="00E70780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265739">
        <w:rPr>
          <w:rFonts w:ascii="Times New Roman" w:eastAsia="Times New Roman" w:hAnsi="Times New Roman" w:cs="Times New Roman"/>
          <w:sz w:val="28"/>
          <w:szCs w:val="28"/>
        </w:rPr>
        <w:t xml:space="preserve"> имеет право игнорировать, чтобы не подавлять речевую активность учащихся.</w:t>
      </w:r>
    </w:p>
    <w:p w:rsidR="001A5DF3" w:rsidRPr="00265739" w:rsidRDefault="001A5DF3" w:rsidP="00E707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преимущества ролевой игры: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требует полной отдачи от участников, их реакции как вербальными, так и невербальными средствами в заданной ситуации. В ролевой игре используются их знания и умения, приобретенные в классной комнате, так и за ее пределами, т.е. их общий запас знаний и умений.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Ролевая игра является в высшей степени мотивирующей, поскольку содержит элемент игры и непредсказуемость развязки. Кроме того, обучающиеся видят возможность применения ситуации, разыгрываемой в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>ролевой игре, в реальной жизни, чего не может дать механическая тренировка в употреблении лексических единиц и грамматических структур.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дает обучающимся социолингвистическую "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</w:rPr>
        <w:t>подсказку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</w:rPr>
        <w:t>” - какими единицами ту или иную мысль именно в данной ситуации в зависимости от социальной характеристики участников можно выразить.</w:t>
      </w:r>
    </w:p>
    <w:p w:rsidR="001A58B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 Ролевая игра несет в себе элемент неожиданности, с которым так часто встречаются школьники в процессе общения. Во время ролевой игры, как и при реальном общении, участники должны внимательно слушать друг друга, т.к. они не знают заранее, что скажут их партнеры, они должны быстро думать и адекватно реагировать на реплики своих товарищей.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Игры можно подразделить  на следующие </w:t>
      </w:r>
      <w:r w:rsidRPr="004D1B8E">
        <w:rPr>
          <w:rFonts w:ascii="Times New Roman" w:eastAsia="Times New Roman" w:hAnsi="Times New Roman" w:cs="Times New Roman"/>
          <w:b/>
          <w:i/>
          <w:sz w:val="28"/>
          <w:szCs w:val="28"/>
        </w:rPr>
        <w:t>категории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лексические игры;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грамматические игры;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фонетические игры;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орфографические игры;</w:t>
      </w:r>
    </w:p>
    <w:p w:rsidR="001A5DF3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 творческие игры.</w:t>
      </w:r>
    </w:p>
    <w:p w:rsidR="004D1B8E" w:rsidRPr="004D1B8E" w:rsidRDefault="004D1B8E" w:rsidP="004D1B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B8E">
        <w:rPr>
          <w:rFonts w:ascii="Times New Roman" w:eastAsia="Times New Roman" w:hAnsi="Times New Roman" w:cs="Times New Roman"/>
          <w:sz w:val="28"/>
          <w:szCs w:val="28"/>
        </w:rPr>
        <w:t>В данной методической разработке представлен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ролевая игра 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>«Теремок» - “</w:t>
      </w:r>
      <w:proofErr w:type="spellStart"/>
      <w:r w:rsidRPr="004D1B8E">
        <w:rPr>
          <w:rFonts w:ascii="Times New Roman" w:eastAsia="Times New Roman" w:hAnsi="Times New Roman" w:cs="Times New Roman"/>
          <w:sz w:val="28"/>
          <w:szCs w:val="28"/>
        </w:rPr>
        <w:t>TheHouseintheWood</w:t>
      </w:r>
      <w:proofErr w:type="spellEnd"/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”.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Категория этой игры - творческая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. Целью является получение творческого продукта – </w:t>
      </w:r>
      <w:proofErr w:type="spellStart"/>
      <w:r w:rsidR="00720714">
        <w:rPr>
          <w:rFonts w:ascii="Times New Roman" w:eastAsia="Times New Roman" w:hAnsi="Times New Roman" w:cs="Times New Roman"/>
          <w:sz w:val="28"/>
          <w:szCs w:val="28"/>
        </w:rPr>
        <w:t>миниспектакля</w:t>
      </w:r>
      <w:proofErr w:type="spellEnd"/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. Отличительной особенностью творческих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игр</w:t>
      </w:r>
      <w:r w:rsidRPr="004D1B8E">
        <w:rPr>
          <w:rFonts w:ascii="Times New Roman" w:eastAsia="Times New Roman" w:hAnsi="Times New Roman" w:cs="Times New Roman"/>
          <w:sz w:val="28"/>
          <w:szCs w:val="28"/>
        </w:rPr>
        <w:t xml:space="preserve"> является то, что они не требуют детально проработанной структуры совместной деятельности учащихся и педагогов, она только намечается и развивается в соответствии с конечным результатом. Главный результат этого проекта – постановка спектакля и успешное выступление.</w:t>
      </w:r>
    </w:p>
    <w:p w:rsid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720714" w:rsidRDefault="00720714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Сведения об игре.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Цель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поставить спектакль на английском языке с </w:t>
      </w:r>
      <w:r w:rsidR="00720714" w:rsidRPr="00D657F0">
        <w:rPr>
          <w:rFonts w:ascii="Times New Roman" w:eastAsia="Times New Roman" w:hAnsi="Times New Roman" w:cs="Times New Roman"/>
          <w:sz w:val="28"/>
          <w:szCs w:val="28"/>
        </w:rPr>
        <w:t>учащимися 3-го года обучения</w:t>
      </w:r>
      <w:r w:rsidRPr="00D657F0">
        <w:rPr>
          <w:rFonts w:ascii="Times New Roman" w:eastAsia="Times New Roman" w:hAnsi="Times New Roman" w:cs="Times New Roman"/>
          <w:sz w:val="28"/>
          <w:szCs w:val="28"/>
        </w:rPr>
        <w:t xml:space="preserve">, развить способности </w:t>
      </w:r>
      <w:r w:rsidR="00720714" w:rsidRPr="00D657F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D657F0">
        <w:rPr>
          <w:rFonts w:ascii="Times New Roman" w:eastAsia="Times New Roman" w:hAnsi="Times New Roman" w:cs="Times New Roman"/>
          <w:sz w:val="28"/>
          <w:szCs w:val="28"/>
        </w:rPr>
        <w:t xml:space="preserve"> к творческому самовыражению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, сформировать навыки работы в команде, включить каждого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учащегося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в языковую среду.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Задачи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: заинтересовать учащихся новой деятельностью, новым способом изучения языка, выбрать сценарий, который будет соответствовать интересам ребят, сформировать произносительные навыки по теме, стимулировать интерес к иноязычной культуре.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Форма работы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– групповая, индивидуальная;</w:t>
      </w:r>
    </w:p>
    <w:p w:rsidR="001A5DF3" w:rsidRPr="00720714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материально – технические: помещение, костюмы, декорации, бумага, краски, кисточки, ножницы.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Ход проекта.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Выбор произведения.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Знакомство с произведением.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Написание сценария.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Распределение ролей.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Разучивание текста.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Подбор музыкального сопровождения и песен.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Оформление декораций.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>8.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Подбор и изготовление костюмов.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Оформление афиши, программок и пригласительных билетов.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 xml:space="preserve">Выступление перед родителями и работниками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5DF3" w:rsidRPr="001A5DF3" w:rsidRDefault="001A5DF3" w:rsidP="00720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Срок выполнения: при проведении занятий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раза в неделю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общий срок подготовки спектакля </w:t>
      </w:r>
      <w:r w:rsidRPr="00CD36D9">
        <w:rPr>
          <w:rFonts w:ascii="Times New Roman" w:eastAsia="Times New Roman" w:hAnsi="Times New Roman" w:cs="Times New Roman"/>
          <w:sz w:val="28"/>
          <w:szCs w:val="28"/>
        </w:rPr>
        <w:t xml:space="preserve">займет </w:t>
      </w:r>
      <w:r w:rsidR="00720714" w:rsidRPr="00CD36D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36D9">
        <w:rPr>
          <w:rFonts w:ascii="Times New Roman" w:eastAsia="Times New Roman" w:hAnsi="Times New Roman" w:cs="Times New Roman"/>
          <w:sz w:val="28"/>
          <w:szCs w:val="28"/>
        </w:rPr>
        <w:t xml:space="preserve"> месяца.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sz w:val="28"/>
          <w:szCs w:val="28"/>
          <w:u w:val="single"/>
        </w:rPr>
        <w:t>Результат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повышение интереса к изучению английского языка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ученики станут лучше говорить на английском языке (произносить слова, запоминать новую лексику, выразительно и чётко говорить фразы)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 xml:space="preserve">показать спектакль другим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педагогам,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родителям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снять спектакль на видео на память</w:t>
      </w:r>
      <w:r w:rsidR="007207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1A5DF3" w:rsidRDefault="00720714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714">
        <w:rPr>
          <w:rFonts w:ascii="Times New Roman" w:eastAsia="Times New Roman" w:hAnsi="Times New Roman" w:cs="Times New Roman"/>
          <w:b/>
          <w:i/>
          <w:sz w:val="28"/>
          <w:szCs w:val="28"/>
        </w:rPr>
        <w:t>Сценарий спектакля: 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Т</w:t>
      </w:r>
      <w:r w:rsidRPr="00720714">
        <w:rPr>
          <w:rFonts w:ascii="Times New Roman" w:eastAsia="Times New Roman" w:hAnsi="Times New Roman" w:cs="Times New Roman"/>
          <w:b/>
          <w:i/>
          <w:sz w:val="28"/>
          <w:szCs w:val="28"/>
        </w:rPr>
        <w:t>еремок»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Действующие лица: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 – сказочник 1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 – сказочник 2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Mouse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– Мышка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Frog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Лягушка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Hare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Заяц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Fox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Лиса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Cock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Петушок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Wolf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Волк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Dog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Собака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Cat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Кошка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Squirrel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Белка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Bear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- Медведь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Narrator 1: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There stood a small house-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teremok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in the wood. A Mouse ran by, Music-Why.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Стоит терем-теремок, он не низок не высок. Бежала Мышка-Норушка,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Music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– Почемучка.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№1 – THE MOUSE: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Мышка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Nobody!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Никто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 Oh, I can live in this house. I like it.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-I live in the House! My name is Mighty-Mouse (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Майти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Маус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). And who are you?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can you do?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3.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-OK. Welcome,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*-I live in the House! My name is Mighty-Mouse.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Мышка выразила восхищение и удивление этим чудом архитектуры, обрадовалась, что дом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</w:rPr>
        <w:t>пустует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и решила поселиться в теремке – уж очень понравился ей этот домик.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Скачет Лягушка-Квакушка, зеленое брюшко. Увидела домик. Удивилась, восхитилась!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№2 – THE FROG: (Лягушка)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 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–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I’mtheFrog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My name is Green-Belly. May I come in?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–I can swim, I can run, I can have a lot of fun!!!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 I’m the Frog. My name is Green-Belly.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5)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Бежал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Зайчик-Попрыгайчик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>. Увидел домик-теремок, захотел постучаться.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№3 - THE HARE: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Зайчик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 What a nice house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proofErr w:type="gramEnd"/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I’mtheHare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 can play the drum! May I come in?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I’mtheHare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 can play the drum!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6)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Шла </w:t>
      </w:r>
      <w:proofErr w:type="spellStart"/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</w:rPr>
        <w:t>Лисичка-Рыжая</w:t>
      </w:r>
      <w:proofErr w:type="spellEnd"/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Косичка, видит домик-теремок. Любопытно ей стало «Кто же там живёт?»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№4 - THE FOX: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Лисичка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-What a nice house! 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-I’m the Red-haired Fox. May I come in?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I’m the Red-haired Fox.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7)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Прилетел Петушок-Золотой Гребешок. Обещал будить всех по утрам.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№5 – THE COCKEREL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Петушок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Cock – a - Doodle – Doo!!!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-I’m the Cockerel.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I can wake you up in the morning: Cock – a Doodle – Doo!!!May I come in?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I’mtheCockerel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Cock – a - Doodle – Doo!!!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>8)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А вот и Серый Волк увидел терем-теремок. Стучит в дверь.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№6 – THE WOLF (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вулф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>) (Волк-Волчок)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 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-I’m the Wolf, Grey-grey Wolf. May I come in?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 I’m the Wolf, Grey-grey Wolf.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1: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№7 – THE DOG: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Собака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D657F0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-What a nice house!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D657F0">
        <w:rPr>
          <w:rFonts w:ascii="Times New Roman" w:eastAsia="Times New Roman" w:hAnsi="Times New Roman" w:cs="Times New Roman"/>
          <w:sz w:val="28"/>
          <w:szCs w:val="28"/>
          <w:lang w:val="en-US"/>
        </w:rPr>
        <w:t>Tock-tock-tock!</w:t>
      </w:r>
    </w:p>
    <w:p w:rsid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– I’m the Dog. – Bow-bow-bow!!! My name is Jack. May I come in?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(Можно войти?)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I’mtheDog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Bow-bow-bow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!!!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My name is Jack.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Кошечка Муси просила пустить её жить.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№8 – THE CAT: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Кошка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-What a nice house! 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– Mew-mew-mew!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мью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мью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мью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!)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I’mPussy-the-Cat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May I come in?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****Дальше везде одна и та же фраза: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– I’m Pussy-the-Cat.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</w:t>
      </w:r>
      <w:r w:rsidR="00327DA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Narrator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2: Мишка с мёдом по лесу идёт, видит терем-теремок. Вот где можно пожить, думает он.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№10 – THE BEAR – (Медведь)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B335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What a nice house! – Tock-tock-tock!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Who lives in the house?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– I’m Billy – the – Bear. May I come in? </w:t>
      </w:r>
    </w:p>
    <w:p w:rsidR="001A5DF3" w:rsidRP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  <w:t xml:space="preserve">– I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cangiveyousomeHoney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! –– В руках держит бочонок с мёдом и надписью: </w:t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Bonappettit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>!!!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*-!!! (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>Хором</w:t>
      </w: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– And who are </w:t>
      </w:r>
      <w:proofErr w:type="gramStart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proofErr w:type="gramEnd"/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? What can you do?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5DF3">
        <w:rPr>
          <w:rFonts w:ascii="Times New Roman" w:eastAsia="Times New Roman" w:hAnsi="Times New Roman" w:cs="Times New Roman"/>
          <w:sz w:val="28"/>
          <w:szCs w:val="28"/>
          <w:lang w:val="en-US"/>
        </w:rPr>
        <w:t>-*OK. Welcome! Let’s live together!</w:t>
      </w:r>
    </w:p>
    <w:p w:rsidR="001A5DF3" w:rsidRPr="001A5DF3" w:rsidRDefault="00327DA5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12)</w:t>
      </w:r>
      <w:bookmarkStart w:id="0" w:name="_GoBack"/>
      <w:bookmarkEnd w:id="0"/>
      <w:proofErr w:type="spellStart"/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>Narrators</w:t>
      </w:r>
      <w:proofErr w:type="spellEnd"/>
      <w:r w:rsidR="001A5DF3" w:rsidRPr="001A5DF3">
        <w:rPr>
          <w:rFonts w:ascii="Times New Roman" w:eastAsia="Times New Roman" w:hAnsi="Times New Roman" w:cs="Times New Roman"/>
          <w:sz w:val="28"/>
          <w:szCs w:val="28"/>
        </w:rPr>
        <w:t xml:space="preserve"> (хором!): И стали они жить-поживать и добра наживать. Вот и сказке конец. Кто слушал – МОЛОДЕЦ!!!</w:t>
      </w:r>
    </w:p>
    <w:p w:rsidR="001B335E" w:rsidRDefault="001B335E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1B335E" w:rsidRDefault="001B335E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B335E">
        <w:rPr>
          <w:rFonts w:ascii="Times New Roman" w:eastAsia="Times New Roman" w:hAnsi="Times New Roman" w:cs="Times New Roman"/>
          <w:b/>
          <w:i/>
          <w:sz w:val="28"/>
          <w:szCs w:val="28"/>
        </w:rPr>
        <w:t>Заключение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1B335E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Творческий, нестандартный подход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к проведению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ведет к повышению мотивации и ориентирован на самостоятельную 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деятельность учащихся. Роль преподавателя заключается в постоянной консультативной помощи.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Меняется и психологический климат на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занятиях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Из авторитетного источника информации </w:t>
      </w:r>
      <w:r w:rsidR="001B335E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становится соучастником исследовательского, творческого процесса, наставником, консультантом, организатором самостоятельной деятельности учащихся. А это и есть подлинное сотрудничество.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Данный проект помог учащимся усовершенствовать навыки в грамотном и выразительном чтении текстов (ролей); усовершенствовать умение общаться на иностранном языке; научиться выражать свое мнение по проблеме; научиться выполнять творческие задания различного характера; совершенствоваться в умении высказываться спонтанно в конкретной ситуации; развивать способность работать в коллективе. 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DF3" w:rsidRPr="00327DA5" w:rsidRDefault="00327DA5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27DA5">
        <w:rPr>
          <w:rFonts w:ascii="Times New Roman" w:eastAsia="Times New Roman" w:hAnsi="Times New Roman" w:cs="Times New Roman"/>
          <w:b/>
          <w:i/>
          <w:sz w:val="28"/>
          <w:szCs w:val="28"/>
        </w:rPr>
        <w:t>Источники: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r w:rsidR="00327DA5">
        <w:rPr>
          <w:rFonts w:ascii="Times New Roman" w:eastAsia="Times New Roman" w:hAnsi="Times New Roman" w:cs="Times New Roman"/>
          <w:sz w:val="28"/>
          <w:szCs w:val="28"/>
        </w:rPr>
        <w:t>Бурмакина Л. Ролевые игры на уроках английского языка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27DA5">
        <w:rPr>
          <w:rFonts w:ascii="Times New Roman" w:eastAsia="Times New Roman" w:hAnsi="Times New Roman" w:cs="Times New Roman"/>
          <w:sz w:val="28"/>
          <w:szCs w:val="28"/>
        </w:rPr>
        <w:t xml:space="preserve">Издательство: </w:t>
      </w:r>
      <w:proofErr w:type="spellStart"/>
      <w:r w:rsidR="00327DA5">
        <w:rPr>
          <w:rFonts w:ascii="Times New Roman" w:eastAsia="Times New Roman" w:hAnsi="Times New Roman" w:cs="Times New Roman"/>
          <w:sz w:val="28"/>
          <w:szCs w:val="28"/>
        </w:rPr>
        <w:t>Каро</w:t>
      </w:r>
      <w:proofErr w:type="spellEnd"/>
      <w:r w:rsidR="00327DA5">
        <w:rPr>
          <w:rFonts w:ascii="Times New Roman" w:eastAsia="Times New Roman" w:hAnsi="Times New Roman" w:cs="Times New Roman"/>
          <w:sz w:val="28"/>
          <w:szCs w:val="28"/>
        </w:rPr>
        <w:t>, 2018 г., 144 с.</w:t>
      </w:r>
    </w:p>
    <w:p w:rsidR="001A5DF3" w:rsidRPr="001A5DF3" w:rsidRDefault="001A5DF3" w:rsidP="001A5D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DF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A5DF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1A5DF3">
        <w:rPr>
          <w:rFonts w:ascii="Times New Roman" w:eastAsia="Times New Roman" w:hAnsi="Times New Roman" w:cs="Times New Roman"/>
          <w:sz w:val="28"/>
          <w:szCs w:val="28"/>
        </w:rPr>
        <w:t>Полат</w:t>
      </w:r>
      <w:proofErr w:type="spellEnd"/>
      <w:r w:rsidRPr="001A5DF3">
        <w:rPr>
          <w:rFonts w:ascii="Times New Roman" w:eastAsia="Times New Roman" w:hAnsi="Times New Roman" w:cs="Times New Roman"/>
          <w:sz w:val="28"/>
          <w:szCs w:val="28"/>
        </w:rPr>
        <w:t xml:space="preserve"> Е. С. Метод проектов на уроках иностранного языка. // ИЯШ. 1991, № 2. С. 3 – 10.</w:t>
      </w:r>
    </w:p>
    <w:p w:rsidR="008F785A" w:rsidRPr="000C2547" w:rsidRDefault="008F785A" w:rsidP="008F785A">
      <w:pPr>
        <w:shd w:val="clear" w:color="auto" w:fill="FFFFFF"/>
        <w:spacing w:after="0" w:line="202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2547">
        <w:rPr>
          <w:rFonts w:ascii="Times New Roman" w:eastAsia="Times New Roman" w:hAnsi="Times New Roman" w:cs="Times New Roman"/>
          <w:sz w:val="28"/>
          <w:szCs w:val="28"/>
        </w:rPr>
        <w:t>Интернет ресурсы:</w:t>
      </w:r>
    </w:p>
    <w:p w:rsidR="008F785A" w:rsidRPr="000C2547" w:rsidRDefault="00134D05" w:rsidP="008F785A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englishon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-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line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</w:hyperlink>
    </w:p>
    <w:sectPr w:rsidR="008F785A" w:rsidRPr="000C2547" w:rsidSect="003B440E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72B" w:rsidRDefault="00FD072B" w:rsidP="00BF5EC8">
      <w:pPr>
        <w:spacing w:after="0" w:line="240" w:lineRule="auto"/>
      </w:pPr>
      <w:r>
        <w:separator/>
      </w:r>
    </w:p>
  </w:endnote>
  <w:endnote w:type="continuationSeparator" w:id="1">
    <w:p w:rsidR="00FD072B" w:rsidRDefault="00FD072B" w:rsidP="00B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595241"/>
    </w:sdtPr>
    <w:sdtContent>
      <w:p w:rsidR="000C2547" w:rsidRDefault="00134D05">
        <w:pPr>
          <w:pStyle w:val="ad"/>
          <w:jc w:val="right"/>
        </w:pPr>
        <w:r>
          <w:fldChar w:fldCharType="begin"/>
        </w:r>
        <w:r w:rsidR="00BB6499">
          <w:instrText xml:space="preserve"> PAGE   \* MERGEFORMAT </w:instrText>
        </w:r>
        <w:r>
          <w:fldChar w:fldCharType="separate"/>
        </w:r>
        <w:r w:rsidR="00CD36D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C2547" w:rsidRDefault="000C254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72B" w:rsidRDefault="00FD072B" w:rsidP="00BF5EC8">
      <w:pPr>
        <w:spacing w:after="0" w:line="240" w:lineRule="auto"/>
      </w:pPr>
      <w:r>
        <w:separator/>
      </w:r>
    </w:p>
  </w:footnote>
  <w:footnote w:type="continuationSeparator" w:id="1">
    <w:p w:rsidR="00FD072B" w:rsidRDefault="00FD072B" w:rsidP="00BF5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50D1"/>
    <w:multiLevelType w:val="hybridMultilevel"/>
    <w:tmpl w:val="080886EC"/>
    <w:lvl w:ilvl="0" w:tplc="9ABCB54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B32922"/>
    <w:multiLevelType w:val="hybridMultilevel"/>
    <w:tmpl w:val="EBA83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45451"/>
    <w:multiLevelType w:val="hybridMultilevel"/>
    <w:tmpl w:val="AD148C32"/>
    <w:lvl w:ilvl="0" w:tplc="7BFE5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5341DE"/>
    <w:multiLevelType w:val="hybridMultilevel"/>
    <w:tmpl w:val="1A941280"/>
    <w:lvl w:ilvl="0" w:tplc="B5F40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997FD5"/>
    <w:multiLevelType w:val="hybridMultilevel"/>
    <w:tmpl w:val="EC68E198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2EAB1366"/>
    <w:multiLevelType w:val="multilevel"/>
    <w:tmpl w:val="C1E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EF7B21"/>
    <w:multiLevelType w:val="hybridMultilevel"/>
    <w:tmpl w:val="4F446A40"/>
    <w:lvl w:ilvl="0" w:tplc="38BE288E">
      <w:start w:val="3"/>
      <w:numFmt w:val="bullet"/>
      <w:lvlText w:val="—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EF32095"/>
    <w:multiLevelType w:val="hybridMultilevel"/>
    <w:tmpl w:val="F390896A"/>
    <w:lvl w:ilvl="0" w:tplc="943C5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444F54"/>
    <w:multiLevelType w:val="multilevel"/>
    <w:tmpl w:val="059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4D6045"/>
    <w:multiLevelType w:val="hybridMultilevel"/>
    <w:tmpl w:val="5DE45FF0"/>
    <w:lvl w:ilvl="0" w:tplc="6B8EB0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00D3B81"/>
    <w:multiLevelType w:val="multilevel"/>
    <w:tmpl w:val="E3D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2E44F6"/>
    <w:multiLevelType w:val="multilevel"/>
    <w:tmpl w:val="B11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42732E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2AB2685"/>
    <w:multiLevelType w:val="hybridMultilevel"/>
    <w:tmpl w:val="8CA64FE2"/>
    <w:lvl w:ilvl="0" w:tplc="2F30B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075139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BC63DA"/>
    <w:multiLevelType w:val="hybridMultilevel"/>
    <w:tmpl w:val="C7E8C632"/>
    <w:lvl w:ilvl="0" w:tplc="5A6A32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5533C22"/>
    <w:multiLevelType w:val="hybridMultilevel"/>
    <w:tmpl w:val="6958C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FA6953"/>
    <w:multiLevelType w:val="hybridMultilevel"/>
    <w:tmpl w:val="C172AFBE"/>
    <w:lvl w:ilvl="0" w:tplc="B19AD6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B4C6F60"/>
    <w:multiLevelType w:val="hybridMultilevel"/>
    <w:tmpl w:val="F1DAF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6"/>
  </w:num>
  <w:num w:numId="5">
    <w:abstractNumId w:val="18"/>
  </w:num>
  <w:num w:numId="6">
    <w:abstractNumId w:val="9"/>
  </w:num>
  <w:num w:numId="7">
    <w:abstractNumId w:val="0"/>
  </w:num>
  <w:num w:numId="8">
    <w:abstractNumId w:val="19"/>
  </w:num>
  <w:num w:numId="9">
    <w:abstractNumId w:val="17"/>
  </w:num>
  <w:num w:numId="10">
    <w:abstractNumId w:val="7"/>
  </w:num>
  <w:num w:numId="11">
    <w:abstractNumId w:val="3"/>
  </w:num>
  <w:num w:numId="12">
    <w:abstractNumId w:val="15"/>
  </w:num>
  <w:num w:numId="13">
    <w:abstractNumId w:val="4"/>
  </w:num>
  <w:num w:numId="14">
    <w:abstractNumId w:val="14"/>
  </w:num>
  <w:num w:numId="15">
    <w:abstractNumId w:val="12"/>
  </w:num>
  <w:num w:numId="16">
    <w:abstractNumId w:val="6"/>
  </w:num>
  <w:num w:numId="17">
    <w:abstractNumId w:val="13"/>
  </w:num>
  <w:num w:numId="18">
    <w:abstractNumId w:val="1"/>
  </w:num>
  <w:num w:numId="19">
    <w:abstractNumId w:val="2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7C28"/>
    <w:rsid w:val="000848CC"/>
    <w:rsid w:val="000B19E1"/>
    <w:rsid w:val="000C2547"/>
    <w:rsid w:val="000E7D45"/>
    <w:rsid w:val="0012174B"/>
    <w:rsid w:val="001230B5"/>
    <w:rsid w:val="00134D05"/>
    <w:rsid w:val="001A58BE"/>
    <w:rsid w:val="001A5DF3"/>
    <w:rsid w:val="001B335E"/>
    <w:rsid w:val="001C44D4"/>
    <w:rsid w:val="002573DB"/>
    <w:rsid w:val="00265739"/>
    <w:rsid w:val="002810A1"/>
    <w:rsid w:val="00285244"/>
    <w:rsid w:val="002A03A8"/>
    <w:rsid w:val="00327DA5"/>
    <w:rsid w:val="003A7F36"/>
    <w:rsid w:val="003B440E"/>
    <w:rsid w:val="004D1B8E"/>
    <w:rsid w:val="004D5805"/>
    <w:rsid w:val="00521986"/>
    <w:rsid w:val="0053250B"/>
    <w:rsid w:val="00534AC4"/>
    <w:rsid w:val="00583EEF"/>
    <w:rsid w:val="00595F97"/>
    <w:rsid w:val="00606503"/>
    <w:rsid w:val="0063368C"/>
    <w:rsid w:val="006E7326"/>
    <w:rsid w:val="00702545"/>
    <w:rsid w:val="00720714"/>
    <w:rsid w:val="0077475F"/>
    <w:rsid w:val="00795AE7"/>
    <w:rsid w:val="007A6E41"/>
    <w:rsid w:val="007E0123"/>
    <w:rsid w:val="007E72B5"/>
    <w:rsid w:val="008E27C9"/>
    <w:rsid w:val="008F785A"/>
    <w:rsid w:val="00A45501"/>
    <w:rsid w:val="00AB4FDA"/>
    <w:rsid w:val="00AC14DD"/>
    <w:rsid w:val="00B15DBD"/>
    <w:rsid w:val="00B37A8B"/>
    <w:rsid w:val="00B524F1"/>
    <w:rsid w:val="00B532DB"/>
    <w:rsid w:val="00B8517C"/>
    <w:rsid w:val="00BB6499"/>
    <w:rsid w:val="00BF5EC8"/>
    <w:rsid w:val="00C01191"/>
    <w:rsid w:val="00C17C28"/>
    <w:rsid w:val="00CD36D9"/>
    <w:rsid w:val="00CF07CE"/>
    <w:rsid w:val="00D657F0"/>
    <w:rsid w:val="00D86E15"/>
    <w:rsid w:val="00D96A63"/>
    <w:rsid w:val="00DC55C9"/>
    <w:rsid w:val="00E70780"/>
    <w:rsid w:val="00ED02CC"/>
    <w:rsid w:val="00EE5210"/>
    <w:rsid w:val="00EE680C"/>
    <w:rsid w:val="00F01CE4"/>
    <w:rsid w:val="00F101F3"/>
    <w:rsid w:val="00F153E6"/>
    <w:rsid w:val="00FB0E46"/>
    <w:rsid w:val="00FD0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97"/>
  </w:style>
  <w:style w:type="paragraph" w:styleId="2">
    <w:name w:val="heading 2"/>
    <w:basedOn w:val="a"/>
    <w:link w:val="20"/>
    <w:uiPriority w:val="9"/>
    <w:qFormat/>
    <w:rsid w:val="00C1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17C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7C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7C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C1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4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986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AC1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C1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rsid w:val="00AC14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C14DD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F5EC8"/>
  </w:style>
  <w:style w:type="paragraph" w:styleId="ad">
    <w:name w:val="footer"/>
    <w:basedOn w:val="a"/>
    <w:link w:val="ae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5EC8"/>
  </w:style>
  <w:style w:type="character" w:styleId="af">
    <w:name w:val="Strong"/>
    <w:basedOn w:val="a0"/>
    <w:uiPriority w:val="22"/>
    <w:qFormat/>
    <w:rsid w:val="000B19E1"/>
    <w:rPr>
      <w:b/>
      <w:bCs/>
    </w:rPr>
  </w:style>
  <w:style w:type="character" w:customStyle="1" w:styleId="c0">
    <w:name w:val="c0"/>
    <w:basedOn w:val="a0"/>
    <w:rsid w:val="001A58BE"/>
  </w:style>
  <w:style w:type="paragraph" w:customStyle="1" w:styleId="c34">
    <w:name w:val="c34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1A58BE"/>
  </w:style>
  <w:style w:type="paragraph" w:customStyle="1" w:styleId="c2">
    <w:name w:val="c2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43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40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nglishon-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6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МУДО Центр ДОД</cp:lastModifiedBy>
  <cp:revision>13</cp:revision>
  <cp:lastPrinted>2019-03-22T05:22:00Z</cp:lastPrinted>
  <dcterms:created xsi:type="dcterms:W3CDTF">2019-03-19T05:15:00Z</dcterms:created>
  <dcterms:modified xsi:type="dcterms:W3CDTF">2019-04-05T09:14:00Z</dcterms:modified>
</cp:coreProperties>
</file>